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rsidR="008D4FD2">
        <w:t>xo Rio Madeira</w:t>
      </w:r>
      <w:r>
        <w:t xml:space="preserve"> </w:t>
      </w:r>
      <w:r w:rsidR="008D4FD2">
        <w:t>–</w:t>
      </w:r>
      <w:r>
        <w:t xml:space="preserve"> </w:t>
      </w:r>
      <w:r w:rsidR="008D4FD2">
        <w:t>Pacaás Novos - 2</w:t>
      </w:r>
      <w:r w:rsidRPr="00B544F3">
        <w:t>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820536">
        <w:rPr>
          <w:rFonts w:ascii="Arial" w:hAnsi="Arial" w:cs="Arial"/>
          <w:sz w:val="16"/>
          <w:szCs w:val="16"/>
        </w:rPr>
        <w:t xml:space="preserve">N° </w:t>
      </w:r>
      <w:r w:rsidR="00582336">
        <w:rPr>
          <w:rFonts w:ascii="Arial" w:hAnsi="Arial" w:cs="Arial"/>
          <w:sz w:val="16"/>
          <w:szCs w:val="16"/>
        </w:rPr>
        <w:t>20</w:t>
      </w:r>
      <w:r w:rsidR="008C7613" w:rsidRPr="00820536">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582336">
        <w:rPr>
          <w:rFonts w:ascii="Arial" w:hAnsi="Arial" w:cs="Arial"/>
          <w:bCs/>
          <w:sz w:val="16"/>
          <w:szCs w:val="16"/>
        </w:rPr>
        <w:t>542</w:t>
      </w:r>
      <w:r w:rsidR="008C7613" w:rsidRPr="00820536">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8D4FD2">
        <w:rPr>
          <w:rFonts w:ascii="Arial" w:hAnsi="Arial" w:cs="Arial"/>
          <w:bCs/>
          <w:sz w:val="16"/>
          <w:szCs w:val="16"/>
        </w:rPr>
        <w:t>01-1411.</w:t>
      </w:r>
      <w:proofErr w:type="gramEnd"/>
      <w:r w:rsidR="00582336">
        <w:rPr>
          <w:rFonts w:ascii="Arial" w:hAnsi="Arial" w:cs="Arial"/>
          <w:bCs/>
          <w:sz w:val="16"/>
          <w:szCs w:val="16"/>
        </w:rPr>
        <w:t>00189-00</w:t>
      </w:r>
      <w:r w:rsidR="008C7613" w:rsidRPr="00820536">
        <w:rPr>
          <w:rFonts w:ascii="Arial" w:hAnsi="Arial" w:cs="Arial"/>
          <w:bCs/>
          <w:sz w:val="16"/>
          <w:szCs w:val="16"/>
        </w:rPr>
        <w:t>/2015</w:t>
      </w:r>
    </w:p>
    <w:p w:rsidR="009D2314" w:rsidRPr="00587C0E" w:rsidRDefault="009D2314" w:rsidP="00F73958">
      <w:pPr>
        <w:pStyle w:val="Cabealho"/>
        <w:jc w:val="both"/>
        <w:rPr>
          <w:rFonts w:ascii="Arial" w:hAnsi="Arial" w:cs="Arial"/>
          <w:b/>
          <w:sz w:val="16"/>
          <w:szCs w:val="16"/>
        </w:rPr>
      </w:pPr>
    </w:p>
    <w:p w:rsidR="009D2314" w:rsidRPr="00582336" w:rsidRDefault="002E300A" w:rsidP="00DF042C">
      <w:pPr>
        <w:jc w:val="both"/>
        <w:rPr>
          <w:rFonts w:ascii="Arial" w:hAnsi="Arial" w:cs="Arial"/>
          <w:b/>
          <w:color w:val="FF0000"/>
          <w:kern w:val="36"/>
          <w:sz w:val="22"/>
          <w:szCs w:val="22"/>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582336" w:rsidRPr="00582336">
        <w:rPr>
          <w:rFonts w:ascii="Arial" w:hAnsi="Arial" w:cs="Arial"/>
          <w:kern w:val="36"/>
          <w:sz w:val="16"/>
          <w:szCs w:val="16"/>
        </w:rPr>
        <w:t xml:space="preserve">para futuras </w:t>
      </w:r>
      <w:r w:rsidR="008D4FD2">
        <w:rPr>
          <w:rFonts w:ascii="Arial" w:hAnsi="Arial" w:cs="Arial"/>
          <w:kern w:val="36"/>
          <w:sz w:val="16"/>
          <w:szCs w:val="16"/>
        </w:rPr>
        <w:t xml:space="preserve">e eventuais </w:t>
      </w:r>
      <w:r w:rsidR="00582336" w:rsidRPr="00582336">
        <w:rPr>
          <w:rFonts w:ascii="Arial" w:hAnsi="Arial" w:cs="Arial"/>
          <w:kern w:val="36"/>
          <w:sz w:val="16"/>
          <w:szCs w:val="16"/>
        </w:rPr>
        <w:t xml:space="preserve">aquisições de </w:t>
      </w:r>
      <w:proofErr w:type="gramStart"/>
      <w:r w:rsidR="00582336" w:rsidRPr="00582336">
        <w:rPr>
          <w:rFonts w:ascii="Arial" w:hAnsi="Arial" w:cs="Arial"/>
          <w:kern w:val="36"/>
          <w:sz w:val="16"/>
          <w:szCs w:val="16"/>
        </w:rPr>
        <w:t>SEMI REBOQUE</w:t>
      </w:r>
      <w:proofErr w:type="gramEnd"/>
      <w:r w:rsidR="00582336" w:rsidRPr="00582336">
        <w:rPr>
          <w:rFonts w:ascii="Arial" w:hAnsi="Arial" w:cs="Arial"/>
          <w:kern w:val="36"/>
          <w:sz w:val="16"/>
          <w:szCs w:val="16"/>
        </w:rPr>
        <w:t xml:space="preserve"> TIPO CARREGA TUDO, PRANCHA RETA, para atender as necessidades deste FITHA/DER-RO</w:t>
      </w:r>
      <w:r w:rsidR="00B874BE" w:rsidRPr="00B874BE">
        <w:rPr>
          <w:rFonts w:ascii="Arial" w:hAnsi="Arial" w:cs="Arial"/>
          <w:bCs/>
          <w:sz w:val="16"/>
          <w:szCs w:val="16"/>
        </w:rPr>
        <w:t>,</w:t>
      </w:r>
      <w:r w:rsidR="00DF042C" w:rsidRPr="00B874BE">
        <w:rPr>
          <w:rFonts w:ascii="Arial" w:hAnsi="Arial" w:cs="Arial"/>
          <w:sz w:val="16"/>
          <w:szCs w:val="16"/>
        </w:rPr>
        <w:t xml:space="preserve"> 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820536" w:rsidRPr="00820536">
        <w:rPr>
          <w:rFonts w:ascii="Arial" w:hAnsi="Arial" w:cs="Arial"/>
          <w:sz w:val="16"/>
          <w:szCs w:val="16"/>
        </w:rPr>
        <w:t>para</w:t>
      </w:r>
      <w:r w:rsidR="00582336" w:rsidRPr="00582336">
        <w:rPr>
          <w:rFonts w:ascii="Arial" w:hAnsi="Arial" w:cs="Arial"/>
          <w:kern w:val="36"/>
          <w:sz w:val="16"/>
          <w:szCs w:val="16"/>
        </w:rPr>
        <w:t xml:space="preserve"> futuras </w:t>
      </w:r>
      <w:r w:rsidR="008D4FD2">
        <w:rPr>
          <w:rFonts w:ascii="Arial" w:hAnsi="Arial" w:cs="Arial"/>
          <w:kern w:val="36"/>
          <w:sz w:val="16"/>
          <w:szCs w:val="16"/>
        </w:rPr>
        <w:t xml:space="preserve">e eventuais </w:t>
      </w:r>
      <w:r w:rsidR="00582336" w:rsidRPr="00582336">
        <w:rPr>
          <w:rFonts w:ascii="Arial" w:hAnsi="Arial" w:cs="Arial"/>
          <w:kern w:val="36"/>
          <w:sz w:val="16"/>
          <w:szCs w:val="16"/>
        </w:rPr>
        <w:t xml:space="preserve">aquisições de </w:t>
      </w:r>
      <w:proofErr w:type="gramStart"/>
      <w:r w:rsidR="00582336" w:rsidRPr="00582336">
        <w:rPr>
          <w:rFonts w:ascii="Arial" w:hAnsi="Arial" w:cs="Arial"/>
          <w:kern w:val="36"/>
          <w:sz w:val="16"/>
          <w:szCs w:val="16"/>
        </w:rPr>
        <w:t>SEMI REBOQUE</w:t>
      </w:r>
      <w:proofErr w:type="gramEnd"/>
      <w:r w:rsidR="00582336" w:rsidRPr="00582336">
        <w:rPr>
          <w:rFonts w:ascii="Arial" w:hAnsi="Arial" w:cs="Arial"/>
          <w:kern w:val="36"/>
          <w:sz w:val="16"/>
          <w:szCs w:val="16"/>
        </w:rPr>
        <w:t xml:space="preserve"> TIPO CARREGA TUDO, PRANCHA RETA, para atender as necessidades deste FITHA/DER-RO</w:t>
      </w:r>
      <w:r w:rsidR="00B874BE" w:rsidRPr="00B874BE">
        <w:rPr>
          <w:rFonts w:ascii="Arial" w:hAnsi="Arial" w:cs="Arial"/>
          <w:bCs/>
          <w:sz w:val="16"/>
          <w:szCs w:val="16"/>
        </w:rPr>
        <w:t>,</w:t>
      </w:r>
      <w:r w:rsidR="00B874BE" w:rsidRPr="00B874BE">
        <w:rPr>
          <w:rFonts w:ascii="Arial" w:hAnsi="Arial" w:cs="Arial"/>
          <w:sz w:val="16"/>
          <w:szCs w:val="16"/>
        </w:rPr>
        <w:t xml:space="preserve"> 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r w:rsidR="00820536" w:rsidRPr="009A54D1">
        <w:rPr>
          <w:b/>
          <w:bCs/>
          <w:sz w:val="16"/>
          <w:szCs w:val="16"/>
        </w:rPr>
        <w:t>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8D4FD2" w:rsidRPr="008D4FD2" w:rsidRDefault="004B50C5" w:rsidP="008D4FD2">
      <w:pPr>
        <w:tabs>
          <w:tab w:val="left" w:pos="284"/>
        </w:tabs>
        <w:jc w:val="both"/>
        <w:rPr>
          <w:rFonts w:ascii="Arial" w:hAnsi="Arial" w:cs="Arial"/>
          <w:sz w:val="16"/>
          <w:szCs w:val="16"/>
        </w:rPr>
      </w:pPr>
      <w:r>
        <w:rPr>
          <w:rFonts w:ascii="Arial" w:hAnsi="Arial" w:cs="Arial"/>
          <w:b/>
          <w:bCs/>
          <w:sz w:val="16"/>
          <w:szCs w:val="16"/>
        </w:rPr>
        <w:t>6.3</w:t>
      </w:r>
      <w:r w:rsidR="008D4FD2">
        <w:rPr>
          <w:rFonts w:ascii="Arial" w:hAnsi="Arial" w:cs="Arial"/>
          <w:b/>
          <w:bCs/>
          <w:sz w:val="16"/>
          <w:szCs w:val="16"/>
        </w:rPr>
        <w:t>.</w:t>
      </w:r>
      <w:r>
        <w:rPr>
          <w:rFonts w:ascii="Arial" w:hAnsi="Arial" w:cs="Arial"/>
          <w:b/>
          <w:bCs/>
          <w:sz w:val="16"/>
          <w:szCs w:val="16"/>
        </w:rPr>
        <w:t xml:space="preserve">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8D4FD2" w:rsidRPr="008D4FD2">
        <w:rPr>
          <w:rFonts w:ascii="Arial" w:hAnsi="Arial" w:cs="Arial"/>
          <w:kern w:val="36"/>
          <w:sz w:val="16"/>
          <w:szCs w:val="16"/>
        </w:rPr>
        <w:t>A entrega será total, no prazo de 60 (sessenta) dias corridos, contados a partir do recebimento pela empresa vencedora da licitação da Ordem de Fornecimento/Nota de Empenho</w:t>
      </w:r>
      <w:r w:rsidR="008D4FD2" w:rsidRPr="008D4FD2">
        <w:rPr>
          <w:rFonts w:ascii="Arial" w:hAnsi="Arial" w:cs="Arial"/>
          <w:sz w:val="16"/>
          <w:szCs w:val="16"/>
        </w:rPr>
        <w:t>.</w:t>
      </w:r>
    </w:p>
    <w:p w:rsidR="00A41308" w:rsidRPr="008D4FD2" w:rsidRDefault="00A41308" w:rsidP="00FD59F7">
      <w:pPr>
        <w:jc w:val="both"/>
        <w:rPr>
          <w:rFonts w:ascii="Arial" w:hAnsi="Arial" w:cs="Arial"/>
          <w:sz w:val="16"/>
          <w:szCs w:val="16"/>
        </w:rPr>
      </w:pP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8D4FD2" w:rsidRPr="002639A2" w:rsidRDefault="00F23872" w:rsidP="008D4FD2">
      <w:pPr>
        <w:jc w:val="both"/>
        <w:rPr>
          <w:rFonts w:ascii="Arial" w:hAnsi="Arial" w:cs="Arial"/>
          <w:b/>
          <w:color w:val="FF0000"/>
          <w:kern w:val="36"/>
          <w:sz w:val="22"/>
          <w:szCs w:val="22"/>
        </w:rPr>
      </w:pPr>
      <w:r w:rsidRPr="004B50C5">
        <w:rPr>
          <w:rFonts w:ascii="Arial" w:hAnsi="Arial" w:cs="Arial"/>
          <w:b/>
          <w:sz w:val="16"/>
          <w:szCs w:val="16"/>
        </w:rPr>
        <w:t>6</w:t>
      </w:r>
      <w:r w:rsidR="00F111D9" w:rsidRPr="004B50C5">
        <w:rPr>
          <w:rFonts w:ascii="Arial" w:hAnsi="Arial" w:cs="Arial"/>
          <w:b/>
          <w:sz w:val="16"/>
          <w:szCs w:val="16"/>
        </w:rPr>
        <w:t>.4</w:t>
      </w:r>
      <w:r w:rsidR="008D4FD2">
        <w:rPr>
          <w:rFonts w:ascii="Arial" w:hAnsi="Arial" w:cs="Arial"/>
          <w:b/>
          <w:sz w:val="16"/>
          <w:szCs w:val="16"/>
        </w:rPr>
        <w:t>.</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8D4FD2" w:rsidRPr="008D4FD2">
        <w:rPr>
          <w:rFonts w:ascii="Arial" w:hAnsi="Arial" w:cs="Arial"/>
          <w:sz w:val="16"/>
          <w:szCs w:val="16"/>
        </w:rPr>
        <w:t xml:space="preserve">Porto Velho – RO, Almoxarifado do DER-RO – Av. Rio Madeira nº 3056 – Bairro: </w:t>
      </w:r>
      <w:proofErr w:type="spellStart"/>
      <w:r w:rsidR="008D4FD2" w:rsidRPr="008D4FD2">
        <w:rPr>
          <w:rFonts w:ascii="Arial" w:hAnsi="Arial" w:cs="Arial"/>
          <w:sz w:val="16"/>
          <w:szCs w:val="16"/>
        </w:rPr>
        <w:t>Flodoaldo</w:t>
      </w:r>
      <w:proofErr w:type="spellEnd"/>
      <w:r w:rsidR="008D4FD2" w:rsidRPr="008D4FD2">
        <w:rPr>
          <w:rFonts w:ascii="Arial" w:hAnsi="Arial" w:cs="Arial"/>
          <w:sz w:val="16"/>
          <w:szCs w:val="16"/>
        </w:rPr>
        <w:t xml:space="preserve"> Pontes Pinto – </w:t>
      </w:r>
      <w:proofErr w:type="spellStart"/>
      <w:proofErr w:type="gramStart"/>
      <w:r w:rsidR="008D4FD2" w:rsidRPr="008D4FD2">
        <w:rPr>
          <w:rFonts w:ascii="Arial" w:hAnsi="Arial" w:cs="Arial"/>
          <w:sz w:val="16"/>
          <w:szCs w:val="16"/>
        </w:rPr>
        <w:t>Cep</w:t>
      </w:r>
      <w:proofErr w:type="spellEnd"/>
      <w:proofErr w:type="gramEnd"/>
      <w:r w:rsidR="008D4FD2" w:rsidRPr="008D4FD2">
        <w:rPr>
          <w:rFonts w:ascii="Arial" w:hAnsi="Arial" w:cs="Arial"/>
          <w:sz w:val="16"/>
          <w:szCs w:val="16"/>
        </w:rPr>
        <w:t xml:space="preserve">: </w:t>
      </w:r>
      <w:r w:rsidR="008D4FD2" w:rsidRPr="008D4FD2">
        <w:rPr>
          <w:rFonts w:ascii="Arial" w:hAnsi="Arial" w:cs="Arial"/>
          <w:bCs/>
          <w:sz w:val="16"/>
          <w:szCs w:val="16"/>
        </w:rPr>
        <w:t>76820408 – Ao lado do Porto Velho Shopping - Fone: 8413-0085</w:t>
      </w:r>
      <w:r w:rsidR="008D4FD2" w:rsidRPr="008D4FD2">
        <w:rPr>
          <w:rFonts w:ascii="Arial" w:hAnsi="Arial" w:cs="Arial"/>
          <w:sz w:val="16"/>
          <w:szCs w:val="16"/>
        </w:rPr>
        <w:t>. Horário de atendimento: das 08h00min as 12h00min e das 14h00min as 18h00min, de segunda a sexta-feira.</w:t>
      </w:r>
    </w:p>
    <w:p w:rsidR="008D4FD2" w:rsidRPr="002639A2" w:rsidRDefault="008D4FD2" w:rsidP="008D4FD2">
      <w:pPr>
        <w:tabs>
          <w:tab w:val="num" w:pos="0"/>
        </w:tabs>
        <w:spacing w:line="276" w:lineRule="auto"/>
        <w:jc w:val="both"/>
        <w:rPr>
          <w:rFonts w:ascii="Arial" w:hAnsi="Arial" w:cs="Arial"/>
          <w:b/>
          <w:color w:val="FF0000"/>
          <w:kern w:val="36"/>
          <w:sz w:val="22"/>
          <w:szCs w:val="22"/>
        </w:rPr>
      </w:pPr>
    </w:p>
    <w:p w:rsidR="00820536" w:rsidRDefault="00820536" w:rsidP="009F2CD8">
      <w:pPr>
        <w:pStyle w:val="PargrafodaLista"/>
        <w:ind w:left="0"/>
        <w:jc w:val="both"/>
        <w:rPr>
          <w:rFonts w:ascii="Arial" w:hAnsi="Arial" w:cs="Arial"/>
          <w:sz w:val="16"/>
          <w:szCs w:val="16"/>
        </w:rPr>
      </w:pPr>
    </w:p>
    <w:p w:rsidR="00820536" w:rsidRDefault="00820536" w:rsidP="009F2CD8">
      <w:pPr>
        <w:pStyle w:val="PargrafodaLista"/>
        <w:ind w:left="0"/>
        <w:jc w:val="both"/>
        <w:rPr>
          <w:rFonts w:ascii="Arial" w:hAnsi="Arial" w:cs="Arial"/>
          <w:sz w:val="16"/>
          <w:szCs w:val="16"/>
        </w:rPr>
      </w:pPr>
    </w:p>
    <w:p w:rsidR="008D4FD2" w:rsidRDefault="008D4FD2" w:rsidP="009F2CD8">
      <w:pPr>
        <w:pStyle w:val="PargrafodaLista"/>
        <w:ind w:left="0"/>
        <w:jc w:val="both"/>
        <w:rPr>
          <w:rFonts w:ascii="Arial" w:hAnsi="Arial" w:cs="Arial"/>
          <w:sz w:val="16"/>
          <w:szCs w:val="16"/>
        </w:rPr>
      </w:pPr>
    </w:p>
    <w:p w:rsidR="009F2CD8" w:rsidRPr="009F2CD8" w:rsidRDefault="009F2CD8" w:rsidP="009F2CD8">
      <w:pPr>
        <w:jc w:val="both"/>
        <w:rPr>
          <w:rFonts w:ascii="Arial" w:hAnsi="Arial" w:cs="Arial"/>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8E4E8A">
      <w:pPr>
        <w:pStyle w:val="Lista2"/>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8E4E8A">
      <w:pPr>
        <w:pStyle w:val="Lista2"/>
        <w:rPr>
          <w:bCs/>
          <w:sz w:val="16"/>
          <w:szCs w:val="16"/>
        </w:rPr>
      </w:pPr>
    </w:p>
    <w:p w:rsidR="008E4E8A" w:rsidRPr="008E4E8A" w:rsidRDefault="00AD3BD6" w:rsidP="008E4E8A">
      <w:pPr>
        <w:pStyle w:val="Lista2"/>
        <w:rPr>
          <w:bCs/>
          <w:vanish/>
          <w:sz w:val="16"/>
          <w:szCs w:val="16"/>
        </w:rPr>
      </w:pPr>
      <w:r>
        <w:rPr>
          <w:bCs/>
          <w:sz w:val="16"/>
          <w:szCs w:val="16"/>
        </w:rPr>
        <w:t>9</w:t>
      </w:r>
      <w:r w:rsidR="008E4E8A" w:rsidRPr="008E4E8A">
        <w:rPr>
          <w:bCs/>
          <w:sz w:val="16"/>
          <w:szCs w:val="16"/>
        </w:rPr>
        <w:t xml:space="preserve">.6 </w:t>
      </w:r>
    </w:p>
    <w:p w:rsidR="008E4E8A" w:rsidRPr="008E4E8A" w:rsidRDefault="008E4E8A" w:rsidP="008E4E8A">
      <w:pPr>
        <w:pStyle w:val="Lista2"/>
        <w:numPr>
          <w:ilvl w:val="1"/>
          <w:numId w:val="15"/>
        </w:numPr>
        <w:rPr>
          <w:bCs/>
          <w:vanish/>
          <w:sz w:val="16"/>
          <w:szCs w:val="16"/>
        </w:rPr>
      </w:pPr>
    </w:p>
    <w:p w:rsidR="008E4E8A" w:rsidRPr="008E4E8A" w:rsidRDefault="008E4E8A" w:rsidP="008E4E8A">
      <w:pPr>
        <w:pStyle w:val="Lista2"/>
        <w:ind w:left="0"/>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8E4E8A">
      <w:pPr>
        <w:pStyle w:val="Lista2"/>
        <w:ind w:left="0"/>
        <w:rPr>
          <w:bCs/>
          <w:sz w:val="16"/>
          <w:szCs w:val="16"/>
        </w:rPr>
      </w:pP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8E4E8A">
      <w:pPr>
        <w:pStyle w:val="Lista2"/>
        <w:rPr>
          <w:bCs/>
          <w:sz w:val="16"/>
          <w:szCs w:val="16"/>
        </w:rPr>
      </w:pPr>
    </w:p>
    <w:p w:rsidR="008E4E8A" w:rsidRPr="008E4E8A" w:rsidRDefault="008E4E8A" w:rsidP="008E4E8A">
      <w:pPr>
        <w:pStyle w:val="Lista2"/>
        <w:numPr>
          <w:ilvl w:val="0"/>
          <w:numId w:val="12"/>
        </w:numPr>
        <w:rPr>
          <w:bCs/>
          <w:sz w:val="16"/>
          <w:szCs w:val="16"/>
        </w:rPr>
      </w:pPr>
      <w:r w:rsidRPr="008E4E8A">
        <w:rPr>
          <w:bCs/>
          <w:sz w:val="16"/>
          <w:szCs w:val="16"/>
        </w:rPr>
        <w:t>Inexecução total ou parcial do contrato;</w:t>
      </w:r>
    </w:p>
    <w:p w:rsidR="008E4E8A" w:rsidRPr="008E4E8A" w:rsidRDefault="008E4E8A" w:rsidP="008E4E8A">
      <w:pPr>
        <w:pStyle w:val="Lista2"/>
        <w:numPr>
          <w:ilvl w:val="0"/>
          <w:numId w:val="12"/>
        </w:numPr>
        <w:rPr>
          <w:bCs/>
          <w:sz w:val="16"/>
          <w:szCs w:val="16"/>
        </w:rPr>
      </w:pPr>
      <w:r w:rsidRPr="008E4E8A">
        <w:rPr>
          <w:bCs/>
          <w:sz w:val="16"/>
          <w:szCs w:val="16"/>
        </w:rPr>
        <w:t>Apresentação de documentação falsa;</w:t>
      </w:r>
    </w:p>
    <w:p w:rsidR="008E4E8A" w:rsidRPr="008E4E8A" w:rsidRDefault="008E4E8A" w:rsidP="008E4E8A">
      <w:pPr>
        <w:pStyle w:val="Lista2"/>
        <w:numPr>
          <w:ilvl w:val="0"/>
          <w:numId w:val="12"/>
        </w:numPr>
        <w:rPr>
          <w:bCs/>
          <w:sz w:val="16"/>
          <w:szCs w:val="16"/>
        </w:rPr>
      </w:pPr>
      <w:r w:rsidRPr="008E4E8A">
        <w:rPr>
          <w:bCs/>
          <w:sz w:val="16"/>
          <w:szCs w:val="16"/>
        </w:rPr>
        <w:t>Comportamento inidôneo;</w:t>
      </w:r>
    </w:p>
    <w:p w:rsidR="008E4E8A" w:rsidRPr="008E4E8A" w:rsidRDefault="008E4E8A" w:rsidP="008E4E8A">
      <w:pPr>
        <w:pStyle w:val="Lista2"/>
        <w:numPr>
          <w:ilvl w:val="0"/>
          <w:numId w:val="12"/>
        </w:numPr>
        <w:rPr>
          <w:bCs/>
          <w:sz w:val="16"/>
          <w:szCs w:val="16"/>
        </w:rPr>
      </w:pPr>
      <w:r w:rsidRPr="008E4E8A">
        <w:rPr>
          <w:bCs/>
          <w:sz w:val="16"/>
          <w:szCs w:val="16"/>
        </w:rPr>
        <w:t>Fraude fiscal;</w:t>
      </w:r>
    </w:p>
    <w:p w:rsidR="008E4E8A" w:rsidRPr="008E4E8A" w:rsidRDefault="008E4E8A" w:rsidP="008E4E8A">
      <w:pPr>
        <w:pStyle w:val="Lista2"/>
        <w:numPr>
          <w:ilvl w:val="0"/>
          <w:numId w:val="12"/>
        </w:numPr>
        <w:rPr>
          <w:bCs/>
          <w:sz w:val="16"/>
          <w:szCs w:val="16"/>
        </w:rPr>
      </w:pPr>
      <w:r w:rsidRPr="008E4E8A">
        <w:rPr>
          <w:bCs/>
          <w:sz w:val="16"/>
          <w:szCs w:val="16"/>
        </w:rPr>
        <w:t>Descumprimento de qualquer dos deveres elencados no Edital ou no Contrato.</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457BB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457BB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457BB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457BB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457BB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457BB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8E4E8A">
      <w:pPr>
        <w:pStyle w:val="Lista2"/>
        <w:rPr>
          <w:bCs/>
          <w:sz w:val="16"/>
          <w:szCs w:val="16"/>
        </w:rPr>
      </w:pPr>
    </w:p>
    <w:p w:rsidR="008E4E8A" w:rsidRPr="008E4E8A" w:rsidRDefault="008E4E8A" w:rsidP="008E4E8A">
      <w:pPr>
        <w:pStyle w:val="Lista2"/>
        <w:ind w:left="0"/>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8E4E8A">
      <w:pPr>
        <w:pStyle w:val="Lista2"/>
        <w:ind w:left="0"/>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ind w:left="0"/>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9D2314" w:rsidRPr="008E4E8A" w:rsidRDefault="009D2314" w:rsidP="009D2314">
      <w:pPr>
        <w:pStyle w:val="Lista2"/>
        <w:ind w:left="0" w:firstLine="0"/>
        <w:jc w:val="both"/>
        <w:rPr>
          <w:bCs/>
          <w:sz w:val="16"/>
          <w:szCs w:val="16"/>
        </w:rPr>
      </w:pPr>
    </w:p>
    <w:p w:rsidR="008E4E8A" w:rsidRPr="008E4E8A" w:rsidRDefault="008E4E8A" w:rsidP="009D2314">
      <w:pPr>
        <w:pStyle w:val="Lista2"/>
        <w:ind w:left="0" w:firstLine="0"/>
        <w:jc w:val="both"/>
        <w:rPr>
          <w:bCs/>
          <w:sz w:val="16"/>
          <w:szCs w:val="16"/>
        </w:rPr>
      </w:pPr>
    </w:p>
    <w:p w:rsidR="009D2314" w:rsidRPr="008E4E8A" w:rsidRDefault="009D2314" w:rsidP="009D2314">
      <w:pPr>
        <w:ind w:left="360"/>
        <w:rPr>
          <w:rFonts w:ascii="Arial" w:hAnsi="Arial" w:cs="Arial"/>
          <w:sz w:val="16"/>
          <w:szCs w:val="16"/>
        </w:rPr>
      </w:pPr>
    </w:p>
    <w:p w:rsidR="009D2314" w:rsidRPr="008E4E8A" w:rsidRDefault="009D2314" w:rsidP="009D2314">
      <w:pPr>
        <w:pStyle w:val="Lista2"/>
        <w:ind w:left="0" w:firstLine="0"/>
        <w:jc w:val="both"/>
        <w:rPr>
          <w:bCs/>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9D2314">
      <w:pPr>
        <w:pStyle w:val="Lista3"/>
        <w:ind w:left="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9D2314">
      <w:pPr>
        <w:pStyle w:val="Lista3"/>
        <w:ind w:left="36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4370A2">
      <w:pPr>
        <w:pStyle w:val="Lista3"/>
        <w:ind w:left="0" w:firstLine="0"/>
        <w:jc w:val="both"/>
        <w:rPr>
          <w:sz w:val="16"/>
          <w:szCs w:val="16"/>
        </w:rPr>
      </w:pPr>
    </w:p>
    <w:p w:rsidR="009D2314"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9D2314">
      <w:pPr>
        <w:pStyle w:val="Lista3"/>
        <w:ind w:left="0" w:firstLine="0"/>
        <w:jc w:val="both"/>
        <w:rPr>
          <w:sz w:val="16"/>
          <w:szCs w:val="16"/>
        </w:rPr>
      </w:pPr>
    </w:p>
    <w:p w:rsidR="004370A2"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4370A2">
      <w:pPr>
        <w:pStyle w:val="PargrafodaLista"/>
        <w:rPr>
          <w:sz w:val="16"/>
          <w:szCs w:val="16"/>
        </w:rPr>
      </w:pPr>
    </w:p>
    <w:p w:rsidR="004370A2" w:rsidRPr="008E4E8A" w:rsidRDefault="00AD3BD6" w:rsidP="00AD3BD6">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proofErr w:type="gramStart"/>
      <w:r w:rsidR="00C17E66" w:rsidRPr="008E4E8A">
        <w:rPr>
          <w:i/>
          <w:sz w:val="16"/>
          <w:szCs w:val="16"/>
        </w:rPr>
        <w:t xml:space="preserve"> </w:t>
      </w:r>
      <w:r w:rsidR="00C17E66" w:rsidRPr="008E4E8A">
        <w:rPr>
          <w:sz w:val="16"/>
          <w:szCs w:val="16"/>
        </w:rPr>
        <w:t xml:space="preserve"> </w:t>
      </w:r>
      <w:proofErr w:type="gramEnd"/>
      <w:r w:rsidR="00C17E66" w:rsidRPr="008E4E8A">
        <w:rPr>
          <w:sz w:val="16"/>
          <w:szCs w:val="16"/>
        </w:rPr>
        <w:t>do artigo 87 da Lei 8.666/93 ou no artigo 7º da Lei 10.520/02.</w:t>
      </w:r>
    </w:p>
    <w:p w:rsidR="004370A2" w:rsidRPr="008E4E8A" w:rsidRDefault="004370A2" w:rsidP="004370A2">
      <w:pPr>
        <w:pStyle w:val="PargrafodaLista"/>
        <w:rPr>
          <w:sz w:val="16"/>
          <w:szCs w:val="16"/>
        </w:rPr>
      </w:pPr>
    </w:p>
    <w:p w:rsidR="009D2314" w:rsidRPr="008E4E8A" w:rsidRDefault="009D2314" w:rsidP="00AD3BD6">
      <w:pPr>
        <w:pStyle w:val="Lista3"/>
        <w:numPr>
          <w:ilvl w:val="2"/>
          <w:numId w:val="16"/>
        </w:numPr>
        <w:jc w:val="both"/>
        <w:rPr>
          <w:sz w:val="16"/>
          <w:szCs w:val="16"/>
        </w:rPr>
      </w:pPr>
      <w:r w:rsidRPr="008E4E8A">
        <w:rPr>
          <w:sz w:val="16"/>
          <w:szCs w:val="16"/>
        </w:rPr>
        <w:t>Por razões de interesse público, mediante despacho motivado, devidamente justificado.</w:t>
      </w:r>
    </w:p>
    <w:p w:rsidR="009D2314" w:rsidRPr="008E4E8A" w:rsidRDefault="009D2314" w:rsidP="009D2314">
      <w:pPr>
        <w:jc w:val="both"/>
        <w:rPr>
          <w:rFonts w:ascii="Arial" w:hAnsi="Arial" w:cs="Arial"/>
          <w:sz w:val="16"/>
          <w:szCs w:val="16"/>
        </w:rPr>
      </w:pPr>
    </w:p>
    <w:p w:rsidR="009D2314" w:rsidRPr="008E4E8A" w:rsidRDefault="00C17E66" w:rsidP="00AD3BD6">
      <w:pPr>
        <w:pStyle w:val="Lista4"/>
        <w:numPr>
          <w:ilvl w:val="2"/>
          <w:numId w:val="16"/>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9D2314">
      <w:pPr>
        <w:pStyle w:val="Lista4"/>
        <w:ind w:left="0" w:firstLine="0"/>
        <w:jc w:val="both"/>
        <w:rPr>
          <w:sz w:val="16"/>
          <w:szCs w:val="16"/>
        </w:rPr>
      </w:pPr>
    </w:p>
    <w:p w:rsidR="004370A2" w:rsidRPr="008E4E8A" w:rsidRDefault="00C17E66" w:rsidP="00AD3BD6">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4370A2">
      <w:pPr>
        <w:pStyle w:val="PargrafodaLista"/>
        <w:rPr>
          <w:sz w:val="16"/>
          <w:szCs w:val="16"/>
        </w:rPr>
      </w:pPr>
    </w:p>
    <w:p w:rsidR="009D2314" w:rsidRPr="008E4E8A" w:rsidRDefault="00774675" w:rsidP="00AD3BD6">
      <w:pPr>
        <w:pStyle w:val="Lista4"/>
        <w:numPr>
          <w:ilvl w:val="2"/>
          <w:numId w:val="16"/>
        </w:numPr>
        <w:ind w:left="0" w:firstLine="0"/>
        <w:jc w:val="both"/>
        <w:rPr>
          <w:sz w:val="16"/>
          <w:szCs w:val="16"/>
        </w:rPr>
      </w:pPr>
      <w:r w:rsidRPr="008E4E8A">
        <w:rPr>
          <w:sz w:val="16"/>
          <w:szCs w:val="16"/>
        </w:rPr>
        <w:lastRenderedPageBreak/>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5E2FA0">
      <w:pPr>
        <w:pStyle w:val="Lista4"/>
        <w:ind w:left="0" w:firstLine="0"/>
        <w:jc w:val="both"/>
        <w:rPr>
          <w:sz w:val="16"/>
          <w:szCs w:val="16"/>
        </w:rPr>
      </w:pPr>
    </w:p>
    <w:p w:rsidR="0030378A" w:rsidRPr="009A54D1" w:rsidRDefault="00AD3BD6" w:rsidP="005E2FA0">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82336" w:rsidRDefault="008D4FD2" w:rsidP="001D515A">
      <w:pPr>
        <w:rPr>
          <w:rFonts w:ascii="Arial" w:hAnsi="Arial" w:cs="Arial"/>
          <w:sz w:val="16"/>
          <w:szCs w:val="16"/>
        </w:rPr>
      </w:pPr>
      <w:r>
        <w:rPr>
          <w:rFonts w:ascii="Arial" w:hAnsi="Arial" w:cs="Arial"/>
          <w:b/>
          <w:sz w:val="16"/>
          <w:szCs w:val="16"/>
        </w:rPr>
        <w:t>F</w:t>
      </w:r>
      <w:r w:rsidR="00582336">
        <w:rPr>
          <w:rFonts w:ascii="Arial" w:hAnsi="Arial" w:cs="Arial"/>
          <w:b/>
          <w:sz w:val="16"/>
          <w:szCs w:val="16"/>
        </w:rPr>
        <w:t>IT</w:t>
      </w:r>
      <w:r>
        <w:rPr>
          <w:rFonts w:ascii="Arial" w:hAnsi="Arial" w:cs="Arial"/>
          <w:b/>
          <w:sz w:val="16"/>
          <w:szCs w:val="16"/>
        </w:rPr>
        <w:t>H</w:t>
      </w:r>
      <w:r w:rsidR="00582336">
        <w:rPr>
          <w:rFonts w:ascii="Arial" w:hAnsi="Arial" w:cs="Arial"/>
          <w:b/>
          <w:sz w:val="16"/>
          <w:szCs w:val="16"/>
        </w:rPr>
        <w:t>A</w:t>
      </w:r>
      <w:r w:rsidR="00820536">
        <w:rPr>
          <w:rFonts w:ascii="Arial" w:hAnsi="Arial" w:cs="Arial"/>
          <w:b/>
          <w:sz w:val="16"/>
          <w:szCs w:val="16"/>
        </w:rPr>
        <w:t xml:space="preserve"> –</w:t>
      </w:r>
      <w:r w:rsidR="00582336">
        <w:rPr>
          <w:rFonts w:ascii="Arial" w:hAnsi="Arial" w:cs="Arial"/>
          <w:b/>
          <w:sz w:val="16"/>
          <w:szCs w:val="16"/>
        </w:rPr>
        <w:t xml:space="preserve"> </w:t>
      </w:r>
      <w:r w:rsidR="00582336" w:rsidRPr="00582336">
        <w:rPr>
          <w:rFonts w:ascii="Arial" w:hAnsi="Arial" w:cs="Arial"/>
          <w:sz w:val="16"/>
          <w:szCs w:val="16"/>
        </w:rPr>
        <w:t xml:space="preserve">Fundo de </w:t>
      </w:r>
      <w:proofErr w:type="spellStart"/>
      <w:r w:rsidR="00582336" w:rsidRPr="00582336">
        <w:rPr>
          <w:rFonts w:ascii="Arial" w:hAnsi="Arial" w:cs="Arial"/>
          <w:sz w:val="16"/>
          <w:szCs w:val="16"/>
        </w:rPr>
        <w:t>Infra-Estrutura</w:t>
      </w:r>
      <w:proofErr w:type="spellEnd"/>
      <w:r w:rsidR="00582336" w:rsidRPr="00582336">
        <w:rPr>
          <w:rFonts w:ascii="Arial" w:hAnsi="Arial" w:cs="Arial"/>
          <w:sz w:val="16"/>
          <w:szCs w:val="16"/>
        </w:rPr>
        <w:t xml:space="preserve"> de Transportes e Habitação</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820536"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EB4" w:rsidRDefault="00110EB4">
      <w:r>
        <w:separator/>
      </w:r>
    </w:p>
  </w:endnote>
  <w:endnote w:type="continuationSeparator" w:id="0">
    <w:p w:rsidR="00110EB4" w:rsidRDefault="00110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EB4" w:rsidRDefault="00110EB4">
      <w:r>
        <w:separator/>
      </w:r>
    </w:p>
  </w:footnote>
  <w:footnote w:type="continuationSeparator" w:id="0">
    <w:p w:rsidR="00110EB4" w:rsidRDefault="00110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EB4" w:rsidRDefault="00110EB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2336"/>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3212"/>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536"/>
    <w:rsid w:val="0082072C"/>
    <w:rsid w:val="0082511E"/>
    <w:rsid w:val="00826861"/>
    <w:rsid w:val="00835CCF"/>
    <w:rsid w:val="0084100A"/>
    <w:rsid w:val="00842C6B"/>
    <w:rsid w:val="00843722"/>
    <w:rsid w:val="00843AD3"/>
    <w:rsid w:val="00844196"/>
    <w:rsid w:val="00852B45"/>
    <w:rsid w:val="00857A64"/>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4FD2"/>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E542D"/>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E757F2-21D0-4D44-8541-F397BE2D3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3473</Words>
  <Characters>19657</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6</cp:revision>
  <cp:lastPrinted>2016-02-18T12:16:00Z</cp:lastPrinted>
  <dcterms:created xsi:type="dcterms:W3CDTF">2016-01-27T13:18:00Z</dcterms:created>
  <dcterms:modified xsi:type="dcterms:W3CDTF">2016-02-18T12:16:00Z</dcterms:modified>
</cp:coreProperties>
</file>